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2317" w14:textId="2DB929B8" w:rsidR="009D459F" w:rsidRDefault="009D459F" w:rsidP="00E1668D">
      <w:pPr>
        <w:pStyle w:val="Default"/>
        <w:jc w:val="center"/>
        <w:rPr>
          <w:b/>
          <w:bCs/>
        </w:rPr>
      </w:pPr>
      <w:r>
        <w:rPr>
          <w:b/>
          <w:bCs/>
        </w:rPr>
        <w:t>Village of Port Barrington</w:t>
      </w:r>
    </w:p>
    <w:p w14:paraId="547FAAD4" w14:textId="0D10D0B3" w:rsidR="00E1668D" w:rsidRDefault="00E1668D" w:rsidP="00E1668D">
      <w:pPr>
        <w:pStyle w:val="Default"/>
        <w:jc w:val="center"/>
        <w:rPr>
          <w:b/>
          <w:bCs/>
        </w:rPr>
      </w:pPr>
      <w:r w:rsidRPr="00E1668D">
        <w:rPr>
          <w:b/>
          <w:bCs/>
        </w:rPr>
        <w:t>Integrated Pest Management Plan</w:t>
      </w:r>
    </w:p>
    <w:p w14:paraId="3E5AF1AC" w14:textId="41F63591" w:rsidR="00E1668D" w:rsidRDefault="00E1668D" w:rsidP="00E1668D">
      <w:pPr>
        <w:pStyle w:val="Default"/>
        <w:jc w:val="center"/>
        <w:rPr>
          <w:b/>
          <w:bCs/>
        </w:rPr>
      </w:pPr>
    </w:p>
    <w:p w14:paraId="7368A83C" w14:textId="7C84E39E" w:rsidR="00C26A4E" w:rsidRPr="00C26A4E" w:rsidRDefault="00C26A4E" w:rsidP="00E1668D">
      <w:pPr>
        <w:pStyle w:val="Default"/>
        <w:rPr>
          <w:b/>
          <w:bCs/>
        </w:rPr>
      </w:pPr>
      <w:r w:rsidRPr="00C26A4E">
        <w:rPr>
          <w:b/>
          <w:bCs/>
        </w:rPr>
        <w:t>Introduction</w:t>
      </w:r>
    </w:p>
    <w:p w14:paraId="4A36CFEC" w14:textId="4730E257" w:rsidR="00C26A4E" w:rsidRDefault="00AC3BA4" w:rsidP="00E1668D">
      <w:pPr>
        <w:pStyle w:val="Default"/>
        <w:rPr>
          <w:sz w:val="20"/>
          <w:szCs w:val="20"/>
        </w:rPr>
      </w:pPr>
      <w:r>
        <w:rPr>
          <w:sz w:val="20"/>
          <w:szCs w:val="20"/>
        </w:rPr>
        <w:t>“</w:t>
      </w:r>
      <w:r w:rsidR="00E1668D">
        <w:rPr>
          <w:sz w:val="20"/>
          <w:szCs w:val="20"/>
        </w:rPr>
        <w:t>Pest</w:t>
      </w:r>
      <w:r>
        <w:rPr>
          <w:sz w:val="20"/>
          <w:szCs w:val="20"/>
        </w:rPr>
        <w:t>s”</w:t>
      </w:r>
      <w:r w:rsidR="00E1668D">
        <w:rPr>
          <w:sz w:val="20"/>
          <w:szCs w:val="20"/>
        </w:rPr>
        <w:t xml:space="preserve"> </w:t>
      </w:r>
      <w:r>
        <w:rPr>
          <w:sz w:val="20"/>
          <w:szCs w:val="20"/>
        </w:rPr>
        <w:t xml:space="preserve">can be defined as </w:t>
      </w:r>
      <w:r w:rsidR="00E1668D">
        <w:rPr>
          <w:sz w:val="20"/>
          <w:szCs w:val="20"/>
        </w:rPr>
        <w:t>populations of living organisms (animals, plants, or microorganism</w:t>
      </w:r>
      <w:r w:rsidR="00E1668D" w:rsidRPr="00662060">
        <w:rPr>
          <w:sz w:val="20"/>
          <w:szCs w:val="20"/>
        </w:rPr>
        <w:t xml:space="preserve">) that are </w:t>
      </w:r>
      <w:r w:rsidR="00C26A4E" w:rsidRPr="00662060">
        <w:rPr>
          <w:sz w:val="20"/>
          <w:szCs w:val="20"/>
        </w:rPr>
        <w:t>injurious</w:t>
      </w:r>
      <w:r w:rsidR="00E1668D" w:rsidRPr="00662060">
        <w:rPr>
          <w:sz w:val="20"/>
          <w:szCs w:val="20"/>
        </w:rPr>
        <w:t xml:space="preserve"> to humans</w:t>
      </w:r>
      <w:r w:rsidR="00C26A4E" w:rsidRPr="00662060">
        <w:rPr>
          <w:sz w:val="20"/>
          <w:szCs w:val="20"/>
        </w:rPr>
        <w:t xml:space="preserve">, their structures, or to animals or plants of interest </w:t>
      </w:r>
      <w:r>
        <w:rPr>
          <w:sz w:val="20"/>
          <w:szCs w:val="20"/>
        </w:rPr>
        <w:t xml:space="preserve">and value </w:t>
      </w:r>
      <w:r w:rsidR="00C26A4E" w:rsidRPr="00662060">
        <w:rPr>
          <w:sz w:val="20"/>
          <w:szCs w:val="20"/>
        </w:rPr>
        <w:t>to humans</w:t>
      </w:r>
      <w:r w:rsidR="00662060" w:rsidRPr="00662060">
        <w:rPr>
          <w:sz w:val="20"/>
          <w:szCs w:val="20"/>
        </w:rPr>
        <w:t>.</w:t>
      </w:r>
      <w:r w:rsidR="00662060">
        <w:rPr>
          <w:sz w:val="20"/>
          <w:szCs w:val="20"/>
        </w:rPr>
        <w:t xml:space="preserve"> </w:t>
      </w:r>
      <w:r w:rsidR="00C26A4E" w:rsidRPr="00C26A4E">
        <w:rPr>
          <w:sz w:val="20"/>
          <w:szCs w:val="20"/>
        </w:rPr>
        <w:t>Integrated Pest Management (IPM) is an approach that establishes a sustainable approach to managing pests by combining biological, cultural, physical</w:t>
      </w:r>
      <w:r w:rsidR="00CB5766">
        <w:rPr>
          <w:sz w:val="20"/>
          <w:szCs w:val="20"/>
        </w:rPr>
        <w:t>,</w:t>
      </w:r>
      <w:r w:rsidR="00C26A4E" w:rsidRPr="00C26A4E">
        <w:rPr>
          <w:sz w:val="20"/>
          <w:szCs w:val="20"/>
        </w:rPr>
        <w:t xml:space="preserve"> and chemical tools in a way that minimize</w:t>
      </w:r>
      <w:r w:rsidR="00662060">
        <w:rPr>
          <w:sz w:val="20"/>
          <w:szCs w:val="20"/>
        </w:rPr>
        <w:t>s</w:t>
      </w:r>
      <w:r w:rsidR="00C26A4E" w:rsidRPr="00C26A4E">
        <w:rPr>
          <w:sz w:val="20"/>
          <w:szCs w:val="20"/>
        </w:rPr>
        <w:t xml:space="preserve"> health, environmental and economic risks.</w:t>
      </w:r>
      <w:r w:rsidR="00662060">
        <w:rPr>
          <w:sz w:val="20"/>
          <w:szCs w:val="20"/>
        </w:rPr>
        <w:t xml:space="preserve"> Elimination of all pests in not the goal in IPM. The goal</w:t>
      </w:r>
      <w:r w:rsidR="00CB5766">
        <w:rPr>
          <w:sz w:val="20"/>
          <w:szCs w:val="20"/>
        </w:rPr>
        <w:t xml:space="preserve"> of IPM</w:t>
      </w:r>
      <w:r w:rsidR="00662060">
        <w:rPr>
          <w:sz w:val="20"/>
          <w:szCs w:val="20"/>
        </w:rPr>
        <w:t xml:space="preserve"> is to optimize, not maximize pest control.</w:t>
      </w:r>
    </w:p>
    <w:p w14:paraId="2341BE07" w14:textId="77777777" w:rsidR="00AC3BA4" w:rsidRDefault="00AC3BA4" w:rsidP="009A2D08">
      <w:pPr>
        <w:pStyle w:val="Default"/>
        <w:rPr>
          <w:b/>
          <w:bCs/>
          <w:color w:val="auto"/>
          <w:sz w:val="23"/>
          <w:szCs w:val="23"/>
        </w:rPr>
      </w:pPr>
    </w:p>
    <w:p w14:paraId="58FBEA8A" w14:textId="76FFB67D" w:rsidR="009A2D08" w:rsidRPr="00E1668D" w:rsidRDefault="009A2D08" w:rsidP="009A2D08">
      <w:pPr>
        <w:pStyle w:val="Default"/>
        <w:rPr>
          <w:color w:val="auto"/>
          <w:sz w:val="23"/>
          <w:szCs w:val="23"/>
        </w:rPr>
      </w:pPr>
      <w:r>
        <w:rPr>
          <w:b/>
          <w:bCs/>
          <w:color w:val="auto"/>
          <w:sz w:val="23"/>
          <w:szCs w:val="23"/>
        </w:rPr>
        <w:t>I</w:t>
      </w:r>
      <w:r w:rsidRPr="00E1668D">
        <w:rPr>
          <w:b/>
          <w:bCs/>
          <w:color w:val="auto"/>
          <w:sz w:val="23"/>
          <w:szCs w:val="23"/>
        </w:rPr>
        <w:t xml:space="preserve">PM </w:t>
      </w:r>
      <w:r w:rsidR="00AC3BA4">
        <w:rPr>
          <w:b/>
          <w:bCs/>
          <w:color w:val="auto"/>
          <w:sz w:val="23"/>
          <w:szCs w:val="23"/>
        </w:rPr>
        <w:t>T</w:t>
      </w:r>
      <w:r w:rsidRPr="00E1668D">
        <w:rPr>
          <w:b/>
          <w:bCs/>
          <w:color w:val="auto"/>
          <w:sz w:val="23"/>
          <w:szCs w:val="23"/>
        </w:rPr>
        <w:t xml:space="preserve">eam </w:t>
      </w:r>
    </w:p>
    <w:p w14:paraId="536191C3" w14:textId="41610044" w:rsidR="009A2D08" w:rsidRPr="00E1668D" w:rsidRDefault="009A2D08" w:rsidP="009A2D08">
      <w:pPr>
        <w:pStyle w:val="Default"/>
        <w:ind w:left="280"/>
        <w:rPr>
          <w:color w:val="auto"/>
          <w:sz w:val="20"/>
          <w:szCs w:val="20"/>
        </w:rPr>
      </w:pPr>
    </w:p>
    <w:tbl>
      <w:tblPr>
        <w:tblW w:w="1035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430"/>
        <w:gridCol w:w="1890"/>
        <w:gridCol w:w="3870"/>
      </w:tblGrid>
      <w:tr w:rsidR="009A2D08" w:rsidRPr="00E1668D" w14:paraId="3670A05C" w14:textId="3895C1EA" w:rsidTr="00AA173E">
        <w:trPr>
          <w:trHeight w:val="123"/>
        </w:trPr>
        <w:tc>
          <w:tcPr>
            <w:tcW w:w="2160" w:type="dxa"/>
          </w:tcPr>
          <w:p w14:paraId="6121D9AD" w14:textId="0A967CB0" w:rsidR="009A2D08" w:rsidRPr="00031D2C" w:rsidRDefault="009A2D08" w:rsidP="001C5634">
            <w:pPr>
              <w:pStyle w:val="Default"/>
              <w:rPr>
                <w:b/>
                <w:bCs/>
                <w:color w:val="auto"/>
                <w:sz w:val="20"/>
                <w:szCs w:val="20"/>
              </w:rPr>
            </w:pPr>
            <w:r w:rsidRPr="00031D2C">
              <w:rPr>
                <w:b/>
                <w:bCs/>
                <w:color w:val="auto"/>
                <w:sz w:val="20"/>
                <w:szCs w:val="20"/>
              </w:rPr>
              <w:t>Name</w:t>
            </w:r>
          </w:p>
        </w:tc>
        <w:tc>
          <w:tcPr>
            <w:tcW w:w="2430" w:type="dxa"/>
          </w:tcPr>
          <w:p w14:paraId="4696D80F" w14:textId="47D3A35A" w:rsidR="009A2D08" w:rsidRPr="00031D2C" w:rsidRDefault="009A2D08" w:rsidP="001C5634">
            <w:pPr>
              <w:pStyle w:val="Default"/>
              <w:rPr>
                <w:b/>
                <w:bCs/>
                <w:color w:val="auto"/>
                <w:sz w:val="20"/>
                <w:szCs w:val="20"/>
              </w:rPr>
            </w:pPr>
            <w:r w:rsidRPr="00031D2C">
              <w:rPr>
                <w:b/>
                <w:bCs/>
                <w:color w:val="auto"/>
                <w:sz w:val="20"/>
                <w:szCs w:val="20"/>
              </w:rPr>
              <w:t>Role in IPM Program</w:t>
            </w:r>
          </w:p>
        </w:tc>
        <w:tc>
          <w:tcPr>
            <w:tcW w:w="1890" w:type="dxa"/>
          </w:tcPr>
          <w:p w14:paraId="7691B292" w14:textId="3E60C12D" w:rsidR="009A2D08" w:rsidRPr="00031D2C" w:rsidRDefault="009A2D08" w:rsidP="001C5634">
            <w:pPr>
              <w:pStyle w:val="Default"/>
              <w:rPr>
                <w:b/>
                <w:bCs/>
                <w:color w:val="auto"/>
                <w:sz w:val="20"/>
                <w:szCs w:val="20"/>
              </w:rPr>
            </w:pPr>
            <w:r w:rsidRPr="00031D2C">
              <w:rPr>
                <w:b/>
                <w:bCs/>
                <w:color w:val="auto"/>
                <w:sz w:val="20"/>
                <w:szCs w:val="20"/>
              </w:rPr>
              <w:t>Phone #</w:t>
            </w:r>
          </w:p>
        </w:tc>
        <w:tc>
          <w:tcPr>
            <w:tcW w:w="3870" w:type="dxa"/>
          </w:tcPr>
          <w:p w14:paraId="643D012D" w14:textId="5AFC8B01" w:rsidR="009A2D08" w:rsidRPr="00031D2C" w:rsidRDefault="009A2D08" w:rsidP="001C5634">
            <w:pPr>
              <w:pStyle w:val="Default"/>
              <w:rPr>
                <w:b/>
                <w:bCs/>
                <w:color w:val="auto"/>
                <w:sz w:val="20"/>
                <w:szCs w:val="20"/>
              </w:rPr>
            </w:pPr>
            <w:r w:rsidRPr="00031D2C">
              <w:rPr>
                <w:b/>
                <w:bCs/>
                <w:color w:val="auto"/>
                <w:sz w:val="20"/>
                <w:szCs w:val="20"/>
              </w:rPr>
              <w:t>Email Address</w:t>
            </w:r>
          </w:p>
        </w:tc>
      </w:tr>
      <w:tr w:rsidR="009A2D08" w:rsidRPr="00E1668D" w14:paraId="2F1AFCFF" w14:textId="13630D04" w:rsidTr="00AA173E">
        <w:trPr>
          <w:trHeight w:val="420"/>
        </w:trPr>
        <w:tc>
          <w:tcPr>
            <w:tcW w:w="2160" w:type="dxa"/>
          </w:tcPr>
          <w:p w14:paraId="19C4BACC" w14:textId="6F32E7BA" w:rsidR="009A2D08" w:rsidRPr="00E1668D" w:rsidRDefault="009A2D08" w:rsidP="001C5634">
            <w:pPr>
              <w:pStyle w:val="Default"/>
              <w:rPr>
                <w:color w:val="auto"/>
                <w:sz w:val="20"/>
                <w:szCs w:val="20"/>
              </w:rPr>
            </w:pPr>
            <w:r>
              <w:rPr>
                <w:color w:val="auto"/>
                <w:sz w:val="20"/>
                <w:szCs w:val="20"/>
              </w:rPr>
              <w:t>Donna Erfort</w:t>
            </w:r>
          </w:p>
        </w:tc>
        <w:tc>
          <w:tcPr>
            <w:tcW w:w="2430" w:type="dxa"/>
          </w:tcPr>
          <w:p w14:paraId="1D8548D4" w14:textId="68748E37" w:rsidR="009A2D08" w:rsidRPr="00E1668D" w:rsidRDefault="009A2D08" w:rsidP="001C5634">
            <w:pPr>
              <w:pStyle w:val="Default"/>
              <w:rPr>
                <w:color w:val="auto"/>
                <w:sz w:val="20"/>
                <w:szCs w:val="20"/>
              </w:rPr>
            </w:pPr>
            <w:r>
              <w:rPr>
                <w:color w:val="auto"/>
                <w:sz w:val="20"/>
                <w:szCs w:val="20"/>
              </w:rPr>
              <w:t xml:space="preserve">IPM Coordinator   Inspection/Application           </w:t>
            </w:r>
          </w:p>
        </w:tc>
        <w:tc>
          <w:tcPr>
            <w:tcW w:w="1890" w:type="dxa"/>
          </w:tcPr>
          <w:p w14:paraId="6C4BBF88" w14:textId="77777777" w:rsidR="009A2D08" w:rsidRDefault="009A2D08" w:rsidP="001C5634">
            <w:pPr>
              <w:pStyle w:val="Default"/>
              <w:rPr>
                <w:color w:val="auto"/>
                <w:sz w:val="20"/>
                <w:szCs w:val="20"/>
              </w:rPr>
            </w:pPr>
            <w:r>
              <w:rPr>
                <w:color w:val="auto"/>
                <w:sz w:val="20"/>
                <w:szCs w:val="20"/>
              </w:rPr>
              <w:t>847-639-7595</w:t>
            </w:r>
          </w:p>
          <w:p w14:paraId="1886D769" w14:textId="6AC0976F" w:rsidR="009A2D08" w:rsidRPr="00E1668D" w:rsidRDefault="009A2D08" w:rsidP="001C5634">
            <w:pPr>
              <w:pStyle w:val="Default"/>
              <w:rPr>
                <w:color w:val="auto"/>
                <w:sz w:val="20"/>
                <w:szCs w:val="20"/>
              </w:rPr>
            </w:pPr>
            <w:r>
              <w:rPr>
                <w:color w:val="auto"/>
                <w:sz w:val="20"/>
                <w:szCs w:val="20"/>
              </w:rPr>
              <w:t>847-712-1817</w:t>
            </w:r>
          </w:p>
        </w:tc>
        <w:tc>
          <w:tcPr>
            <w:tcW w:w="3870" w:type="dxa"/>
          </w:tcPr>
          <w:p w14:paraId="59F71AFC" w14:textId="07F71A26" w:rsidR="009A2D08" w:rsidRPr="00E1668D" w:rsidRDefault="009A2D08" w:rsidP="001C5634">
            <w:pPr>
              <w:pStyle w:val="Default"/>
              <w:rPr>
                <w:color w:val="auto"/>
                <w:sz w:val="20"/>
                <w:szCs w:val="20"/>
              </w:rPr>
            </w:pPr>
            <w:r>
              <w:rPr>
                <w:color w:val="auto"/>
                <w:sz w:val="20"/>
                <w:szCs w:val="20"/>
              </w:rPr>
              <w:t>Villagehall@portbarrington.net</w:t>
            </w:r>
          </w:p>
        </w:tc>
      </w:tr>
      <w:tr w:rsidR="009A2D08" w:rsidRPr="00E1668D" w14:paraId="69EA8A97" w14:textId="77D308CA" w:rsidTr="00AA173E">
        <w:trPr>
          <w:trHeight w:val="123"/>
        </w:trPr>
        <w:tc>
          <w:tcPr>
            <w:tcW w:w="2160" w:type="dxa"/>
          </w:tcPr>
          <w:p w14:paraId="39689CB4" w14:textId="04670297" w:rsidR="009A2D08" w:rsidRPr="00E1668D" w:rsidRDefault="009A2D08" w:rsidP="001C5634">
            <w:pPr>
              <w:pStyle w:val="Default"/>
              <w:rPr>
                <w:color w:val="auto"/>
                <w:sz w:val="20"/>
                <w:szCs w:val="20"/>
              </w:rPr>
            </w:pPr>
            <w:r>
              <w:rPr>
                <w:color w:val="auto"/>
                <w:sz w:val="20"/>
                <w:szCs w:val="20"/>
              </w:rPr>
              <w:t>Russell Issleb</w:t>
            </w:r>
          </w:p>
        </w:tc>
        <w:tc>
          <w:tcPr>
            <w:tcW w:w="2430" w:type="dxa"/>
          </w:tcPr>
          <w:p w14:paraId="5FDC33D5" w14:textId="41B9EDB9" w:rsidR="009A2D08" w:rsidRPr="00E1668D" w:rsidRDefault="009A2D08" w:rsidP="001C5634">
            <w:pPr>
              <w:pStyle w:val="Default"/>
              <w:rPr>
                <w:color w:val="auto"/>
                <w:sz w:val="20"/>
                <w:szCs w:val="20"/>
              </w:rPr>
            </w:pPr>
            <w:r>
              <w:rPr>
                <w:color w:val="auto"/>
                <w:sz w:val="20"/>
                <w:szCs w:val="20"/>
              </w:rPr>
              <w:t>Inspection/Application</w:t>
            </w:r>
          </w:p>
        </w:tc>
        <w:tc>
          <w:tcPr>
            <w:tcW w:w="1890" w:type="dxa"/>
          </w:tcPr>
          <w:p w14:paraId="685B3B97" w14:textId="29D48AA5" w:rsidR="009A2D08" w:rsidRPr="00E1668D" w:rsidRDefault="009A2D08" w:rsidP="001C5634">
            <w:pPr>
              <w:pStyle w:val="Default"/>
              <w:rPr>
                <w:color w:val="auto"/>
                <w:sz w:val="20"/>
                <w:szCs w:val="20"/>
              </w:rPr>
            </w:pPr>
            <w:r>
              <w:rPr>
                <w:color w:val="auto"/>
                <w:sz w:val="20"/>
                <w:szCs w:val="20"/>
              </w:rPr>
              <w:t>847-875-4193</w:t>
            </w:r>
          </w:p>
        </w:tc>
        <w:tc>
          <w:tcPr>
            <w:tcW w:w="3870" w:type="dxa"/>
          </w:tcPr>
          <w:p w14:paraId="76052604" w14:textId="57146296" w:rsidR="009A2D08" w:rsidRPr="00E1668D" w:rsidRDefault="009A2D08" w:rsidP="001C5634">
            <w:pPr>
              <w:pStyle w:val="Default"/>
              <w:rPr>
                <w:color w:val="auto"/>
                <w:sz w:val="20"/>
                <w:szCs w:val="20"/>
              </w:rPr>
            </w:pPr>
            <w:r>
              <w:rPr>
                <w:color w:val="auto"/>
                <w:sz w:val="20"/>
                <w:szCs w:val="20"/>
              </w:rPr>
              <w:t>directorpublicworks@portbarrington.net</w:t>
            </w:r>
          </w:p>
        </w:tc>
      </w:tr>
      <w:tr w:rsidR="009A2D08" w:rsidRPr="00E1668D" w14:paraId="7FFDB02E" w14:textId="3E905260" w:rsidTr="00AA173E">
        <w:trPr>
          <w:trHeight w:val="123"/>
        </w:trPr>
        <w:tc>
          <w:tcPr>
            <w:tcW w:w="2160" w:type="dxa"/>
          </w:tcPr>
          <w:p w14:paraId="65D3AA68" w14:textId="5AE01960" w:rsidR="009A2D08" w:rsidRPr="00E1668D" w:rsidRDefault="00A47592" w:rsidP="001C5634">
            <w:pPr>
              <w:pStyle w:val="Default"/>
              <w:rPr>
                <w:color w:val="auto"/>
                <w:sz w:val="20"/>
                <w:szCs w:val="20"/>
              </w:rPr>
            </w:pPr>
            <w:r>
              <w:rPr>
                <w:color w:val="auto"/>
                <w:sz w:val="20"/>
                <w:szCs w:val="20"/>
              </w:rPr>
              <w:t>Zak Kosiek</w:t>
            </w:r>
          </w:p>
        </w:tc>
        <w:tc>
          <w:tcPr>
            <w:tcW w:w="2430" w:type="dxa"/>
          </w:tcPr>
          <w:p w14:paraId="03EADD75" w14:textId="456D4ECD" w:rsidR="009A2D08" w:rsidRPr="00E1668D" w:rsidRDefault="009A2D08" w:rsidP="001C5634">
            <w:pPr>
              <w:pStyle w:val="Default"/>
              <w:rPr>
                <w:color w:val="auto"/>
                <w:sz w:val="20"/>
                <w:szCs w:val="20"/>
              </w:rPr>
            </w:pPr>
            <w:r>
              <w:rPr>
                <w:color w:val="auto"/>
                <w:sz w:val="20"/>
                <w:szCs w:val="20"/>
              </w:rPr>
              <w:t>Inspection/Application</w:t>
            </w:r>
          </w:p>
        </w:tc>
        <w:tc>
          <w:tcPr>
            <w:tcW w:w="1890" w:type="dxa"/>
          </w:tcPr>
          <w:p w14:paraId="0DA15D72" w14:textId="623A595B" w:rsidR="009A2D08" w:rsidRPr="00E1668D" w:rsidRDefault="009A2D08" w:rsidP="001C5634">
            <w:pPr>
              <w:pStyle w:val="Default"/>
              <w:rPr>
                <w:color w:val="auto"/>
                <w:sz w:val="20"/>
                <w:szCs w:val="20"/>
              </w:rPr>
            </w:pPr>
          </w:p>
        </w:tc>
        <w:tc>
          <w:tcPr>
            <w:tcW w:w="3870" w:type="dxa"/>
          </w:tcPr>
          <w:p w14:paraId="41B50E82" w14:textId="65AFAB32" w:rsidR="009A2D08" w:rsidRPr="00E1668D" w:rsidRDefault="00031D2C" w:rsidP="001C5634">
            <w:pPr>
              <w:pStyle w:val="Default"/>
              <w:rPr>
                <w:color w:val="auto"/>
                <w:sz w:val="20"/>
                <w:szCs w:val="20"/>
              </w:rPr>
            </w:pPr>
            <w:r>
              <w:rPr>
                <w:color w:val="auto"/>
                <w:sz w:val="20"/>
                <w:szCs w:val="20"/>
              </w:rPr>
              <w:t>publicworks@portbarrington.net</w:t>
            </w:r>
          </w:p>
        </w:tc>
      </w:tr>
      <w:tr w:rsidR="009A2D08" w:rsidRPr="00E1668D" w14:paraId="616866DD" w14:textId="59FA5EB3" w:rsidTr="00AA173E">
        <w:trPr>
          <w:trHeight w:val="123"/>
        </w:trPr>
        <w:tc>
          <w:tcPr>
            <w:tcW w:w="2160" w:type="dxa"/>
          </w:tcPr>
          <w:p w14:paraId="425CCE8B" w14:textId="77777777" w:rsidR="009A2D08" w:rsidRPr="00E1668D" w:rsidRDefault="009A2D08" w:rsidP="001C5634">
            <w:pPr>
              <w:pStyle w:val="Default"/>
              <w:rPr>
                <w:color w:val="auto"/>
                <w:sz w:val="20"/>
                <w:szCs w:val="20"/>
              </w:rPr>
            </w:pPr>
          </w:p>
        </w:tc>
        <w:tc>
          <w:tcPr>
            <w:tcW w:w="2430" w:type="dxa"/>
          </w:tcPr>
          <w:p w14:paraId="4CF948EF" w14:textId="77777777" w:rsidR="009A2D08" w:rsidRPr="00E1668D" w:rsidRDefault="009A2D08" w:rsidP="001C5634">
            <w:pPr>
              <w:pStyle w:val="Default"/>
              <w:rPr>
                <w:color w:val="auto"/>
                <w:sz w:val="20"/>
                <w:szCs w:val="20"/>
              </w:rPr>
            </w:pPr>
          </w:p>
        </w:tc>
        <w:tc>
          <w:tcPr>
            <w:tcW w:w="1890" w:type="dxa"/>
          </w:tcPr>
          <w:p w14:paraId="1BFFA77D" w14:textId="77777777" w:rsidR="009A2D08" w:rsidRPr="00E1668D" w:rsidRDefault="009A2D08" w:rsidP="001C5634">
            <w:pPr>
              <w:pStyle w:val="Default"/>
              <w:rPr>
                <w:color w:val="auto"/>
                <w:sz w:val="20"/>
                <w:szCs w:val="20"/>
              </w:rPr>
            </w:pPr>
          </w:p>
        </w:tc>
        <w:tc>
          <w:tcPr>
            <w:tcW w:w="3870" w:type="dxa"/>
          </w:tcPr>
          <w:p w14:paraId="750FF22F" w14:textId="77777777" w:rsidR="009A2D08" w:rsidRPr="00E1668D" w:rsidRDefault="009A2D08" w:rsidP="001C5634">
            <w:pPr>
              <w:pStyle w:val="Default"/>
              <w:rPr>
                <w:color w:val="auto"/>
                <w:sz w:val="20"/>
                <w:szCs w:val="20"/>
              </w:rPr>
            </w:pPr>
          </w:p>
        </w:tc>
      </w:tr>
    </w:tbl>
    <w:p w14:paraId="0BD442CA" w14:textId="77777777" w:rsidR="00E1668D" w:rsidRDefault="00E1668D" w:rsidP="00E1668D">
      <w:pPr>
        <w:pStyle w:val="Default"/>
        <w:rPr>
          <w:b/>
          <w:bCs/>
          <w:color w:val="auto"/>
          <w:sz w:val="23"/>
          <w:szCs w:val="23"/>
        </w:rPr>
      </w:pPr>
    </w:p>
    <w:p w14:paraId="3A340BCC" w14:textId="57F27736" w:rsidR="00E1668D" w:rsidRPr="00E1668D" w:rsidRDefault="00E1668D" w:rsidP="00E1668D">
      <w:pPr>
        <w:pStyle w:val="Default"/>
        <w:rPr>
          <w:color w:val="auto"/>
          <w:sz w:val="23"/>
          <w:szCs w:val="23"/>
        </w:rPr>
      </w:pPr>
      <w:r w:rsidRPr="00E1668D">
        <w:rPr>
          <w:b/>
          <w:bCs/>
          <w:color w:val="auto"/>
          <w:sz w:val="23"/>
          <w:szCs w:val="23"/>
        </w:rPr>
        <w:t xml:space="preserve">IPM statement </w:t>
      </w:r>
    </w:p>
    <w:p w14:paraId="79B5573D" w14:textId="36391922" w:rsidR="00E1668D" w:rsidRPr="00E1668D" w:rsidRDefault="00E1668D" w:rsidP="00CB5766">
      <w:pPr>
        <w:pStyle w:val="Default"/>
        <w:spacing w:before="81"/>
        <w:ind w:right="147"/>
        <w:rPr>
          <w:color w:val="auto"/>
          <w:sz w:val="20"/>
          <w:szCs w:val="20"/>
        </w:rPr>
      </w:pPr>
      <w:proofErr w:type="gramStart"/>
      <w:r w:rsidRPr="00E1668D">
        <w:rPr>
          <w:color w:val="auto"/>
          <w:sz w:val="20"/>
          <w:szCs w:val="20"/>
        </w:rPr>
        <w:t>It is the</w:t>
      </w:r>
      <w:proofErr w:type="gramEnd"/>
      <w:r w:rsidRPr="00E1668D">
        <w:rPr>
          <w:color w:val="auto"/>
          <w:sz w:val="20"/>
          <w:szCs w:val="20"/>
        </w:rPr>
        <w:t xml:space="preserve"> goal of </w:t>
      </w:r>
      <w:r>
        <w:rPr>
          <w:color w:val="auto"/>
          <w:sz w:val="20"/>
          <w:szCs w:val="20"/>
        </w:rPr>
        <w:t xml:space="preserve">the Village of Port Barrington </w:t>
      </w:r>
      <w:r w:rsidR="009D459F">
        <w:rPr>
          <w:color w:val="auto"/>
          <w:sz w:val="20"/>
          <w:szCs w:val="20"/>
        </w:rPr>
        <w:t xml:space="preserve">(Village) </w:t>
      </w:r>
      <w:r w:rsidR="006B2899">
        <w:rPr>
          <w:color w:val="auto"/>
          <w:sz w:val="20"/>
          <w:szCs w:val="20"/>
        </w:rPr>
        <w:t xml:space="preserve">is </w:t>
      </w:r>
      <w:r w:rsidRPr="00E1668D">
        <w:rPr>
          <w:color w:val="auto"/>
          <w:sz w:val="20"/>
          <w:szCs w:val="20"/>
        </w:rPr>
        <w:t xml:space="preserve">to implement IPM by focusing on long-term prevention or suppression of pests </w:t>
      </w:r>
      <w:r w:rsidR="0004539E" w:rsidRPr="00E1668D">
        <w:rPr>
          <w:color w:val="auto"/>
          <w:sz w:val="20"/>
          <w:szCs w:val="20"/>
        </w:rPr>
        <w:t>through</w:t>
      </w:r>
      <w:r w:rsidR="00CB5766">
        <w:rPr>
          <w:color w:val="auto"/>
          <w:sz w:val="20"/>
          <w:szCs w:val="20"/>
        </w:rPr>
        <w:t xml:space="preserve"> </w:t>
      </w:r>
      <w:r w:rsidRPr="00E1668D">
        <w:rPr>
          <w:color w:val="auto"/>
          <w:sz w:val="20"/>
          <w:szCs w:val="20"/>
        </w:rPr>
        <w:t xml:space="preserve"> accurate pest identification, frequent monitoring for pest presence, applying appropriate action levels, and making the habitat less conducive to pests using mechanical</w:t>
      </w:r>
      <w:r>
        <w:rPr>
          <w:color w:val="auto"/>
          <w:sz w:val="20"/>
          <w:szCs w:val="20"/>
        </w:rPr>
        <w:t xml:space="preserve">, </w:t>
      </w:r>
      <w:r w:rsidRPr="00E1668D">
        <w:rPr>
          <w:color w:val="auto"/>
          <w:sz w:val="20"/>
          <w:szCs w:val="20"/>
        </w:rPr>
        <w:t>physical</w:t>
      </w:r>
      <w:r w:rsidR="00CB5766">
        <w:rPr>
          <w:color w:val="auto"/>
          <w:sz w:val="20"/>
          <w:szCs w:val="20"/>
        </w:rPr>
        <w:t>,</w:t>
      </w:r>
      <w:r w:rsidRPr="00E1668D">
        <w:rPr>
          <w:color w:val="auto"/>
          <w:sz w:val="20"/>
          <w:szCs w:val="20"/>
        </w:rPr>
        <w:t xml:space="preserve"> </w:t>
      </w:r>
      <w:r>
        <w:rPr>
          <w:color w:val="auto"/>
          <w:sz w:val="20"/>
          <w:szCs w:val="20"/>
        </w:rPr>
        <w:t>and biological controls whenever possible</w:t>
      </w:r>
      <w:r w:rsidRPr="00E1668D">
        <w:rPr>
          <w:color w:val="auto"/>
          <w:sz w:val="20"/>
          <w:szCs w:val="20"/>
        </w:rPr>
        <w:t xml:space="preserve">. </w:t>
      </w:r>
      <w:r>
        <w:rPr>
          <w:color w:val="auto"/>
          <w:sz w:val="20"/>
          <w:szCs w:val="20"/>
        </w:rPr>
        <w:t>When p</w:t>
      </w:r>
      <w:r w:rsidRPr="00E1668D">
        <w:rPr>
          <w:color w:val="auto"/>
          <w:sz w:val="20"/>
          <w:szCs w:val="20"/>
        </w:rPr>
        <w:t xml:space="preserve">esticides </w:t>
      </w:r>
      <w:r>
        <w:rPr>
          <w:color w:val="auto"/>
          <w:sz w:val="20"/>
          <w:szCs w:val="20"/>
        </w:rPr>
        <w:t xml:space="preserve">are used, they will </w:t>
      </w:r>
      <w:r w:rsidRPr="00E1668D">
        <w:rPr>
          <w:color w:val="auto"/>
          <w:sz w:val="20"/>
          <w:szCs w:val="20"/>
        </w:rPr>
        <w:t xml:space="preserve">be used in a manner that minimizes risks to people, property, and the environment, and only after other options have been shown </w:t>
      </w:r>
      <w:r w:rsidR="0004539E" w:rsidRPr="00E1668D">
        <w:rPr>
          <w:color w:val="auto"/>
          <w:sz w:val="20"/>
          <w:szCs w:val="20"/>
        </w:rPr>
        <w:t>to be ineffective</w:t>
      </w:r>
      <w:r w:rsidRPr="00E1668D">
        <w:rPr>
          <w:color w:val="auto"/>
          <w:sz w:val="20"/>
          <w:szCs w:val="20"/>
        </w:rPr>
        <w:t xml:space="preserve">. </w:t>
      </w:r>
    </w:p>
    <w:p w14:paraId="43965CCA" w14:textId="7FDBBD72" w:rsidR="00CB5766" w:rsidRDefault="00E1668D" w:rsidP="00CB5766">
      <w:pPr>
        <w:pStyle w:val="Default"/>
        <w:spacing w:before="177"/>
        <w:rPr>
          <w:color w:val="auto"/>
          <w:sz w:val="20"/>
          <w:szCs w:val="20"/>
        </w:rPr>
      </w:pPr>
      <w:r w:rsidRPr="00E1668D">
        <w:rPr>
          <w:color w:val="auto"/>
          <w:sz w:val="20"/>
          <w:szCs w:val="20"/>
        </w:rPr>
        <w:t xml:space="preserve">Our pest management objectives are: </w:t>
      </w:r>
    </w:p>
    <w:p w14:paraId="51F38372" w14:textId="1F6B566D" w:rsidR="00031D2C" w:rsidRDefault="00CB5766" w:rsidP="00031D2C">
      <w:pPr>
        <w:pStyle w:val="Default"/>
        <w:numPr>
          <w:ilvl w:val="0"/>
          <w:numId w:val="2"/>
        </w:numPr>
        <w:spacing w:before="177"/>
        <w:rPr>
          <w:color w:val="auto"/>
          <w:sz w:val="20"/>
          <w:szCs w:val="20"/>
        </w:rPr>
      </w:pPr>
      <w:r>
        <w:rPr>
          <w:color w:val="auto"/>
          <w:sz w:val="20"/>
          <w:szCs w:val="20"/>
        </w:rPr>
        <w:t>i</w:t>
      </w:r>
      <w:r w:rsidR="00031D2C">
        <w:rPr>
          <w:color w:val="auto"/>
          <w:sz w:val="20"/>
          <w:szCs w:val="20"/>
        </w:rPr>
        <w:t>dentify</w:t>
      </w:r>
      <w:r w:rsidR="006F60F1">
        <w:rPr>
          <w:color w:val="auto"/>
          <w:sz w:val="20"/>
          <w:szCs w:val="20"/>
        </w:rPr>
        <w:t>ing</w:t>
      </w:r>
      <w:r w:rsidR="00FD2D5C">
        <w:rPr>
          <w:color w:val="auto"/>
          <w:sz w:val="20"/>
          <w:szCs w:val="20"/>
        </w:rPr>
        <w:t xml:space="preserve"> </w:t>
      </w:r>
      <w:r w:rsidR="00031D2C">
        <w:rPr>
          <w:color w:val="auto"/>
          <w:sz w:val="20"/>
          <w:szCs w:val="20"/>
        </w:rPr>
        <w:t>pests and their natural enemies</w:t>
      </w:r>
    </w:p>
    <w:p w14:paraId="420EAC28" w14:textId="39C1B080" w:rsidR="00031D2C" w:rsidRDefault="00FD2D5C" w:rsidP="00FD2D5C">
      <w:pPr>
        <w:pStyle w:val="Default"/>
        <w:numPr>
          <w:ilvl w:val="0"/>
          <w:numId w:val="2"/>
        </w:numPr>
        <w:spacing w:before="177"/>
        <w:rPr>
          <w:color w:val="auto"/>
          <w:sz w:val="20"/>
          <w:szCs w:val="20"/>
        </w:rPr>
      </w:pPr>
      <w:r>
        <w:rPr>
          <w:color w:val="auto"/>
          <w:sz w:val="20"/>
          <w:szCs w:val="20"/>
        </w:rPr>
        <w:t>ongoing monitoring and record keeping for regular sampling and assessment</w:t>
      </w:r>
    </w:p>
    <w:p w14:paraId="457B9B8D" w14:textId="65C47A13" w:rsidR="00031D2C" w:rsidRDefault="00FD2D5C" w:rsidP="00031D2C">
      <w:pPr>
        <w:pStyle w:val="Default"/>
        <w:numPr>
          <w:ilvl w:val="0"/>
          <w:numId w:val="2"/>
        </w:numPr>
        <w:spacing w:before="177"/>
        <w:rPr>
          <w:color w:val="auto"/>
          <w:sz w:val="20"/>
          <w:szCs w:val="20"/>
        </w:rPr>
      </w:pPr>
      <w:r>
        <w:rPr>
          <w:color w:val="auto"/>
          <w:sz w:val="20"/>
          <w:szCs w:val="20"/>
        </w:rPr>
        <w:t>determining the pest population levels that can be tolerated based on health, environmental and economic concerns and setting action thresholds where pest populations or environmental conditions warrant remedial action;</w:t>
      </w:r>
    </w:p>
    <w:p w14:paraId="3D8C1587" w14:textId="48D62875" w:rsidR="00FD2D5C" w:rsidRDefault="00FD2D5C" w:rsidP="00031D2C">
      <w:pPr>
        <w:pStyle w:val="Default"/>
        <w:numPr>
          <w:ilvl w:val="0"/>
          <w:numId w:val="2"/>
        </w:numPr>
        <w:spacing w:before="177"/>
        <w:rPr>
          <w:color w:val="auto"/>
          <w:sz w:val="20"/>
          <w:szCs w:val="20"/>
        </w:rPr>
      </w:pPr>
      <w:r>
        <w:rPr>
          <w:color w:val="auto"/>
          <w:sz w:val="20"/>
          <w:szCs w:val="20"/>
        </w:rPr>
        <w:t>preventing pest problems through imp</w:t>
      </w:r>
      <w:r w:rsidR="00D13FB8">
        <w:rPr>
          <w:color w:val="auto"/>
          <w:sz w:val="20"/>
          <w:szCs w:val="20"/>
        </w:rPr>
        <w:t>ro</w:t>
      </w:r>
      <w:r>
        <w:rPr>
          <w:color w:val="auto"/>
          <w:sz w:val="20"/>
          <w:szCs w:val="20"/>
        </w:rPr>
        <w:t xml:space="preserve">ved sanitation, waste management, addition of physical barriers, and the modification of habitats </w:t>
      </w:r>
      <w:r w:rsidR="00D13FB8">
        <w:rPr>
          <w:color w:val="auto"/>
          <w:sz w:val="20"/>
          <w:szCs w:val="20"/>
        </w:rPr>
        <w:t>that attract, harbor or foster breeding of pests;</w:t>
      </w:r>
    </w:p>
    <w:p w14:paraId="5ADAD9C8" w14:textId="27268580" w:rsidR="00D13FB8" w:rsidRDefault="00D13FB8" w:rsidP="00031D2C">
      <w:pPr>
        <w:pStyle w:val="Default"/>
        <w:numPr>
          <w:ilvl w:val="0"/>
          <w:numId w:val="2"/>
        </w:numPr>
        <w:spacing w:before="177"/>
        <w:rPr>
          <w:color w:val="auto"/>
          <w:sz w:val="20"/>
          <w:szCs w:val="20"/>
        </w:rPr>
      </w:pPr>
      <w:r>
        <w:rPr>
          <w:color w:val="auto"/>
          <w:sz w:val="20"/>
          <w:szCs w:val="20"/>
        </w:rPr>
        <w:t>relying to the greatest extent possible on nontoxic, biological, cultural or mechanical pest management methods, or on the use of natural control agents;</w:t>
      </w:r>
    </w:p>
    <w:p w14:paraId="0BDC578B" w14:textId="69A68D91" w:rsidR="00D13FB8" w:rsidRDefault="00D13FB8" w:rsidP="00031D2C">
      <w:pPr>
        <w:pStyle w:val="Default"/>
        <w:numPr>
          <w:ilvl w:val="0"/>
          <w:numId w:val="2"/>
        </w:numPr>
        <w:spacing w:before="177"/>
        <w:rPr>
          <w:color w:val="auto"/>
          <w:sz w:val="20"/>
          <w:szCs w:val="20"/>
        </w:rPr>
      </w:pPr>
      <w:r>
        <w:rPr>
          <w:color w:val="auto"/>
          <w:sz w:val="20"/>
          <w:szCs w:val="20"/>
        </w:rPr>
        <w:t xml:space="preserve">when necessary, </w:t>
      </w:r>
      <w:proofErr w:type="gramStart"/>
      <w:r>
        <w:rPr>
          <w:color w:val="auto"/>
          <w:sz w:val="20"/>
          <w:szCs w:val="20"/>
        </w:rPr>
        <w:t>using</w:t>
      </w:r>
      <w:proofErr w:type="gramEnd"/>
      <w:r>
        <w:rPr>
          <w:color w:val="auto"/>
          <w:sz w:val="20"/>
          <w:szCs w:val="20"/>
        </w:rPr>
        <w:t xml:space="preserve"> chemical pesticides with preference for products that are the least harmful to human health and the environment; and</w:t>
      </w:r>
    </w:p>
    <w:p w14:paraId="3591E259" w14:textId="471FD7CC" w:rsidR="00D13FB8" w:rsidRDefault="00D13FB8" w:rsidP="00031D2C">
      <w:pPr>
        <w:pStyle w:val="Default"/>
        <w:numPr>
          <w:ilvl w:val="0"/>
          <w:numId w:val="2"/>
        </w:numPr>
        <w:spacing w:before="177"/>
        <w:rPr>
          <w:color w:val="auto"/>
          <w:sz w:val="20"/>
          <w:szCs w:val="20"/>
        </w:rPr>
      </w:pPr>
      <w:r>
        <w:rPr>
          <w:color w:val="auto"/>
          <w:sz w:val="20"/>
          <w:szCs w:val="20"/>
        </w:rPr>
        <w:lastRenderedPageBreak/>
        <w:t>record keeping and reporting of pest populations, surveillance techniques and remedial actions taken.</w:t>
      </w:r>
    </w:p>
    <w:p w14:paraId="32B5AC2B" w14:textId="469470EA" w:rsidR="006B2899" w:rsidRDefault="006B2899" w:rsidP="006B2899">
      <w:pPr>
        <w:pStyle w:val="Default"/>
        <w:spacing w:before="177"/>
        <w:rPr>
          <w:color w:val="auto"/>
          <w:sz w:val="20"/>
          <w:szCs w:val="20"/>
        </w:rPr>
      </w:pPr>
      <w:r>
        <w:rPr>
          <w:color w:val="auto"/>
          <w:sz w:val="20"/>
          <w:szCs w:val="20"/>
        </w:rPr>
        <w:t>The IPM Team recognizes and adheres to the following procedures:</w:t>
      </w:r>
    </w:p>
    <w:p w14:paraId="163D5723" w14:textId="36F78C6A" w:rsidR="00F51E2F" w:rsidRPr="00F51E2F" w:rsidRDefault="006B2899" w:rsidP="00F51E2F">
      <w:pPr>
        <w:pStyle w:val="Default"/>
        <w:numPr>
          <w:ilvl w:val="0"/>
          <w:numId w:val="4"/>
        </w:numPr>
        <w:spacing w:before="177"/>
        <w:rPr>
          <w:sz w:val="20"/>
          <w:szCs w:val="20"/>
        </w:rPr>
      </w:pPr>
      <w:r w:rsidRPr="00F51E2F">
        <w:rPr>
          <w:sz w:val="20"/>
          <w:szCs w:val="20"/>
        </w:rPr>
        <w:t xml:space="preserve">Integrated Pest Management programs are designed to prevent pest problems whenever possible. This is done through monitoring, regular inspections, high standards of sanitation and pest-proofing measures, and modification of environmental conditions conducive to pest problems. </w:t>
      </w:r>
    </w:p>
    <w:p w14:paraId="6FE9B040" w14:textId="4C798874" w:rsidR="00F51E2F" w:rsidRDefault="006B2899" w:rsidP="00F51E2F">
      <w:pPr>
        <w:pStyle w:val="Default"/>
        <w:numPr>
          <w:ilvl w:val="0"/>
          <w:numId w:val="4"/>
        </w:numPr>
        <w:spacing w:before="177"/>
        <w:rPr>
          <w:sz w:val="20"/>
          <w:szCs w:val="20"/>
        </w:rPr>
      </w:pPr>
      <w:r w:rsidRPr="00F51E2F">
        <w:rPr>
          <w:sz w:val="20"/>
          <w:szCs w:val="20"/>
        </w:rPr>
        <w:t xml:space="preserve">The </w:t>
      </w:r>
      <w:r w:rsidR="006F60F1">
        <w:rPr>
          <w:sz w:val="20"/>
          <w:szCs w:val="20"/>
        </w:rPr>
        <w:t>IPM Team</w:t>
      </w:r>
      <w:r w:rsidRPr="00F51E2F">
        <w:rPr>
          <w:sz w:val="20"/>
          <w:szCs w:val="20"/>
        </w:rPr>
        <w:t xml:space="preserve"> will </w:t>
      </w:r>
      <w:r w:rsidR="00CB5766" w:rsidRPr="00F51E2F">
        <w:rPr>
          <w:sz w:val="20"/>
          <w:szCs w:val="20"/>
        </w:rPr>
        <w:t>set up</w:t>
      </w:r>
      <w:r w:rsidRPr="00F51E2F">
        <w:rPr>
          <w:sz w:val="20"/>
          <w:szCs w:val="20"/>
        </w:rPr>
        <w:t xml:space="preserve"> periodic inspection, monitoring and reporting procedures. All personnel involved in these activities will be informed and trained </w:t>
      </w:r>
      <w:r w:rsidR="006F60F1">
        <w:rPr>
          <w:sz w:val="20"/>
          <w:szCs w:val="20"/>
        </w:rPr>
        <w:t>in their</w:t>
      </w:r>
      <w:r w:rsidRPr="00F51E2F">
        <w:rPr>
          <w:sz w:val="20"/>
          <w:szCs w:val="20"/>
        </w:rPr>
        <w:t xml:space="preserve"> roles within the IPM program. Forms will be provided</w:t>
      </w:r>
      <w:r w:rsidR="006F60F1">
        <w:rPr>
          <w:sz w:val="20"/>
          <w:szCs w:val="20"/>
        </w:rPr>
        <w:t>/created</w:t>
      </w:r>
      <w:r w:rsidRPr="00F51E2F">
        <w:rPr>
          <w:sz w:val="20"/>
          <w:szCs w:val="20"/>
        </w:rPr>
        <w:t xml:space="preserve"> to aid staff and pest professionals in performing and recording actions. </w:t>
      </w:r>
    </w:p>
    <w:p w14:paraId="4769CCD1" w14:textId="73ACC603" w:rsidR="00F51E2F" w:rsidRPr="00F51E2F" w:rsidRDefault="006B2899" w:rsidP="00F51E2F">
      <w:pPr>
        <w:pStyle w:val="Default"/>
        <w:numPr>
          <w:ilvl w:val="0"/>
          <w:numId w:val="3"/>
        </w:numPr>
        <w:spacing w:before="177"/>
        <w:rPr>
          <w:color w:val="auto"/>
          <w:sz w:val="20"/>
          <w:szCs w:val="20"/>
        </w:rPr>
      </w:pPr>
      <w:r w:rsidRPr="00F51E2F">
        <w:rPr>
          <w:sz w:val="20"/>
          <w:szCs w:val="20"/>
        </w:rPr>
        <w:t xml:space="preserve">The </w:t>
      </w:r>
      <w:r w:rsidR="006F60F1">
        <w:rPr>
          <w:sz w:val="20"/>
          <w:szCs w:val="20"/>
        </w:rPr>
        <w:t>IPM Team</w:t>
      </w:r>
      <w:r w:rsidRPr="00F51E2F">
        <w:rPr>
          <w:sz w:val="20"/>
          <w:szCs w:val="20"/>
        </w:rPr>
        <w:t xml:space="preserve"> will establish pest tolerance thresholds and response times for common pests. These thresholds will serve as indicators for the implementation of active control measures. Control measures will not be undertaken if pest damage or populations are below threshold levels unless special circumstances necessitate reduction of a pest population. In such cases a review of the tolerance thresholds will be conducted.</w:t>
      </w:r>
    </w:p>
    <w:p w14:paraId="5BB2E061" w14:textId="77777777" w:rsidR="00F51E2F" w:rsidRPr="00F51E2F" w:rsidRDefault="006B2899" w:rsidP="00F51E2F">
      <w:pPr>
        <w:pStyle w:val="Default"/>
        <w:numPr>
          <w:ilvl w:val="0"/>
          <w:numId w:val="3"/>
        </w:numPr>
        <w:spacing w:before="177"/>
        <w:rPr>
          <w:color w:val="auto"/>
          <w:sz w:val="20"/>
          <w:szCs w:val="20"/>
        </w:rPr>
      </w:pPr>
      <w:r w:rsidRPr="00F51E2F">
        <w:rPr>
          <w:sz w:val="20"/>
          <w:szCs w:val="20"/>
        </w:rPr>
        <w:t xml:space="preserve"> When pests exceed tolerance thresholds, non-chemical pest control measures and IPM strategies as described in the IPM pest outlines will be practiced and action will occur within the specified response time. </w:t>
      </w:r>
    </w:p>
    <w:p w14:paraId="67A4B509" w14:textId="7AEE7E8F" w:rsidR="00783ADE" w:rsidRPr="00783ADE" w:rsidRDefault="006B2899" w:rsidP="00F51E2F">
      <w:pPr>
        <w:pStyle w:val="Default"/>
        <w:numPr>
          <w:ilvl w:val="0"/>
          <w:numId w:val="3"/>
        </w:numPr>
        <w:spacing w:before="177"/>
        <w:rPr>
          <w:color w:val="auto"/>
          <w:sz w:val="20"/>
          <w:szCs w:val="20"/>
        </w:rPr>
      </w:pPr>
      <w:r w:rsidRPr="00F51E2F">
        <w:rPr>
          <w:sz w:val="20"/>
          <w:szCs w:val="20"/>
        </w:rPr>
        <w:t xml:space="preserve">Pesticides </w:t>
      </w:r>
      <w:r w:rsidR="006F60F1">
        <w:rPr>
          <w:sz w:val="20"/>
          <w:szCs w:val="20"/>
        </w:rPr>
        <w:t xml:space="preserve">can </w:t>
      </w:r>
      <w:r w:rsidRPr="00F51E2F">
        <w:rPr>
          <w:sz w:val="20"/>
          <w:szCs w:val="20"/>
        </w:rPr>
        <w:t>be used when appropriate, along with other management practices,</w:t>
      </w:r>
      <w:r w:rsidR="00783ADE" w:rsidRPr="00783ADE">
        <w:t xml:space="preserve"> </w:t>
      </w:r>
      <w:r w:rsidR="00783ADE" w:rsidRPr="00783ADE">
        <w:rPr>
          <w:sz w:val="20"/>
          <w:szCs w:val="20"/>
        </w:rPr>
        <w:t xml:space="preserve">when other pest prevention and non-chemical control measures have failed to reduce pests below tolerance thresholds. When </w:t>
      </w:r>
      <w:r w:rsidR="0004539E" w:rsidRPr="00783ADE">
        <w:rPr>
          <w:sz w:val="20"/>
          <w:szCs w:val="20"/>
        </w:rPr>
        <w:t>pesticides</w:t>
      </w:r>
      <w:r w:rsidR="00783ADE" w:rsidRPr="00783ADE">
        <w:rPr>
          <w:sz w:val="20"/>
          <w:szCs w:val="20"/>
        </w:rPr>
        <w:t xml:space="preserve"> must be used, products that are the least harmful to human health and the environment will be </w:t>
      </w:r>
      <w:r w:rsidR="006F60F1">
        <w:rPr>
          <w:sz w:val="20"/>
          <w:szCs w:val="20"/>
        </w:rPr>
        <w:t>chosen</w:t>
      </w:r>
      <w:r w:rsidR="00783ADE" w:rsidRPr="00783ADE">
        <w:rPr>
          <w:sz w:val="20"/>
          <w:szCs w:val="20"/>
        </w:rPr>
        <w:t xml:space="preserve">. </w:t>
      </w:r>
    </w:p>
    <w:p w14:paraId="3DF604AA" w14:textId="354CCAFA" w:rsidR="00783ADE" w:rsidRPr="00783ADE" w:rsidRDefault="00783ADE" w:rsidP="00F51E2F">
      <w:pPr>
        <w:pStyle w:val="Default"/>
        <w:numPr>
          <w:ilvl w:val="0"/>
          <w:numId w:val="3"/>
        </w:numPr>
        <w:spacing w:before="177"/>
        <w:rPr>
          <w:color w:val="auto"/>
          <w:sz w:val="20"/>
          <w:szCs w:val="20"/>
        </w:rPr>
      </w:pPr>
      <w:r w:rsidRPr="00783ADE">
        <w:rPr>
          <w:sz w:val="20"/>
          <w:szCs w:val="20"/>
        </w:rPr>
        <w:t xml:space="preserve">Pesticides will be used only in containerized </w:t>
      </w:r>
      <w:proofErr w:type="gramStart"/>
      <w:r w:rsidRPr="00783ADE">
        <w:rPr>
          <w:sz w:val="20"/>
          <w:szCs w:val="20"/>
        </w:rPr>
        <w:t>baits</w:t>
      </w:r>
      <w:proofErr w:type="gramEnd"/>
      <w:r w:rsidRPr="00783ADE">
        <w:rPr>
          <w:sz w:val="20"/>
          <w:szCs w:val="20"/>
        </w:rPr>
        <w:t xml:space="preserve">, or for spot treatments targeting </w:t>
      </w:r>
      <w:r w:rsidR="006F60F1">
        <w:rPr>
          <w:sz w:val="20"/>
          <w:szCs w:val="20"/>
        </w:rPr>
        <w:t>the pest p</w:t>
      </w:r>
      <w:r w:rsidRPr="00783ADE">
        <w:rPr>
          <w:sz w:val="20"/>
          <w:szCs w:val="20"/>
        </w:rPr>
        <w:t xml:space="preserve">roblem areas where a minimal amount of material can be used. Routine </w:t>
      </w:r>
      <w:r w:rsidR="006F60F1">
        <w:rPr>
          <w:sz w:val="20"/>
          <w:szCs w:val="20"/>
        </w:rPr>
        <w:t>spraying</w:t>
      </w:r>
      <w:r w:rsidRPr="00783ADE">
        <w:rPr>
          <w:sz w:val="20"/>
          <w:szCs w:val="20"/>
        </w:rPr>
        <w:t xml:space="preserve"> </w:t>
      </w:r>
      <w:proofErr w:type="gramStart"/>
      <w:r w:rsidRPr="00783ADE">
        <w:rPr>
          <w:sz w:val="20"/>
          <w:szCs w:val="20"/>
        </w:rPr>
        <w:t>for</w:t>
      </w:r>
      <w:proofErr w:type="gramEnd"/>
      <w:r w:rsidRPr="00783ADE">
        <w:rPr>
          <w:sz w:val="20"/>
          <w:szCs w:val="20"/>
        </w:rPr>
        <w:t xml:space="preserve"> pests is prohibited. Routine general spraying of non-target pests is prohibited. </w:t>
      </w:r>
    </w:p>
    <w:p w14:paraId="3A986B0E" w14:textId="34F34C7B" w:rsidR="00F4482D" w:rsidRPr="00F4482D" w:rsidRDefault="00783ADE" w:rsidP="00F51E2F">
      <w:pPr>
        <w:pStyle w:val="Default"/>
        <w:numPr>
          <w:ilvl w:val="0"/>
          <w:numId w:val="3"/>
        </w:numPr>
        <w:spacing w:before="177"/>
        <w:rPr>
          <w:color w:val="auto"/>
          <w:sz w:val="20"/>
          <w:szCs w:val="20"/>
        </w:rPr>
      </w:pPr>
      <w:r w:rsidRPr="00783ADE">
        <w:rPr>
          <w:sz w:val="20"/>
          <w:szCs w:val="20"/>
        </w:rPr>
        <w:t xml:space="preserve">All pesticide applications must be approved by the IPM </w:t>
      </w:r>
      <w:r w:rsidR="006F60F1">
        <w:rPr>
          <w:sz w:val="20"/>
          <w:szCs w:val="20"/>
        </w:rPr>
        <w:t>C</w:t>
      </w:r>
      <w:r w:rsidRPr="00783ADE">
        <w:rPr>
          <w:sz w:val="20"/>
          <w:szCs w:val="20"/>
        </w:rPr>
        <w:t xml:space="preserve">oordinator prior to application. All notification requirements will be met before the pesticide application. </w:t>
      </w:r>
    </w:p>
    <w:p w14:paraId="04F8E57D" w14:textId="7F6504F4" w:rsidR="00F4482D" w:rsidRPr="00F4482D" w:rsidRDefault="00783ADE" w:rsidP="00F51E2F">
      <w:pPr>
        <w:pStyle w:val="Default"/>
        <w:numPr>
          <w:ilvl w:val="0"/>
          <w:numId w:val="3"/>
        </w:numPr>
        <w:spacing w:before="177"/>
        <w:rPr>
          <w:color w:val="auto"/>
          <w:sz w:val="20"/>
          <w:szCs w:val="20"/>
        </w:rPr>
      </w:pPr>
      <w:r w:rsidRPr="00783ADE">
        <w:rPr>
          <w:sz w:val="20"/>
          <w:szCs w:val="20"/>
        </w:rPr>
        <w:t xml:space="preserve">The application of pesticides is subject to the Federal Insecticide, Fungicide, and Rodenticide Act (7 USC 136 et seq.), U.S. EPA regulations, Occupational Safety and Health Administration regulations, and state and local regulations. </w:t>
      </w:r>
    </w:p>
    <w:p w14:paraId="24D1E8F9" w14:textId="6CA7B1AA" w:rsidR="00F4482D" w:rsidRPr="008C7DE4" w:rsidRDefault="00783ADE" w:rsidP="00F51E2F">
      <w:pPr>
        <w:pStyle w:val="Default"/>
        <w:numPr>
          <w:ilvl w:val="0"/>
          <w:numId w:val="3"/>
        </w:numPr>
        <w:spacing w:before="177"/>
        <w:rPr>
          <w:color w:val="auto"/>
          <w:sz w:val="20"/>
          <w:szCs w:val="20"/>
        </w:rPr>
      </w:pPr>
      <w:r w:rsidRPr="00783ADE">
        <w:rPr>
          <w:sz w:val="20"/>
          <w:szCs w:val="20"/>
        </w:rPr>
        <w:t xml:space="preserve">Follow-up inspections and monitoring will be performed to determine the effectiveness of the IPM strategies applied. The IPM coordinator will continually update the IPM plan with the knowledge gained from the follow-up inspections. </w:t>
      </w:r>
    </w:p>
    <w:p w14:paraId="40F43C7C" w14:textId="1942B990" w:rsidR="008C7DE4" w:rsidRPr="00F4482D" w:rsidRDefault="008C7DE4" w:rsidP="00F51E2F">
      <w:pPr>
        <w:pStyle w:val="Default"/>
        <w:numPr>
          <w:ilvl w:val="0"/>
          <w:numId w:val="3"/>
        </w:numPr>
        <w:spacing w:before="177"/>
        <w:rPr>
          <w:color w:val="auto"/>
          <w:sz w:val="20"/>
          <w:szCs w:val="20"/>
        </w:rPr>
      </w:pPr>
      <w:r>
        <w:rPr>
          <w:sz w:val="20"/>
          <w:szCs w:val="20"/>
        </w:rPr>
        <w:t xml:space="preserve">Public education is an important part of community pest control </w:t>
      </w:r>
      <w:r w:rsidR="00E31F8C">
        <w:rPr>
          <w:sz w:val="20"/>
          <w:szCs w:val="20"/>
        </w:rPr>
        <w:t xml:space="preserve">and should be </w:t>
      </w:r>
      <w:r w:rsidR="006F60F1">
        <w:rPr>
          <w:sz w:val="20"/>
          <w:szCs w:val="20"/>
        </w:rPr>
        <w:t>shared</w:t>
      </w:r>
      <w:r w:rsidR="00E31F8C">
        <w:rPr>
          <w:sz w:val="20"/>
          <w:szCs w:val="20"/>
        </w:rPr>
        <w:t xml:space="preserve"> through newsletters, </w:t>
      </w:r>
      <w:r w:rsidR="006F60F1">
        <w:rPr>
          <w:sz w:val="20"/>
          <w:szCs w:val="20"/>
        </w:rPr>
        <w:t xml:space="preserve">the Village </w:t>
      </w:r>
      <w:r w:rsidR="00E31F8C">
        <w:rPr>
          <w:sz w:val="20"/>
          <w:szCs w:val="20"/>
        </w:rPr>
        <w:t xml:space="preserve">website and social media postings, signage, take-away racks at the Village Hall, </w:t>
      </w:r>
      <w:r w:rsidR="00CB5766">
        <w:rPr>
          <w:sz w:val="20"/>
          <w:szCs w:val="20"/>
        </w:rPr>
        <w:t xml:space="preserve">etc. </w:t>
      </w:r>
      <w:r w:rsidR="00E31F8C">
        <w:rPr>
          <w:sz w:val="20"/>
          <w:szCs w:val="20"/>
        </w:rPr>
        <w:t xml:space="preserve">Public </w:t>
      </w:r>
      <w:r>
        <w:rPr>
          <w:sz w:val="20"/>
          <w:szCs w:val="20"/>
        </w:rPr>
        <w:t xml:space="preserve">cooperation is </w:t>
      </w:r>
      <w:r w:rsidR="00E31F8C">
        <w:rPr>
          <w:sz w:val="20"/>
          <w:szCs w:val="20"/>
        </w:rPr>
        <w:t xml:space="preserve">an important part of community-wide pest control and should be </w:t>
      </w:r>
      <w:r w:rsidR="002B401C">
        <w:rPr>
          <w:sz w:val="20"/>
          <w:szCs w:val="20"/>
        </w:rPr>
        <w:t xml:space="preserve">supported and </w:t>
      </w:r>
      <w:r w:rsidR="00E31F8C">
        <w:rPr>
          <w:sz w:val="20"/>
          <w:szCs w:val="20"/>
        </w:rPr>
        <w:t>encouraged.</w:t>
      </w:r>
    </w:p>
    <w:p w14:paraId="0F595448" w14:textId="52D46B42" w:rsidR="006B2899" w:rsidRPr="00783ADE" w:rsidRDefault="00783ADE" w:rsidP="00F51E2F">
      <w:pPr>
        <w:pStyle w:val="Default"/>
        <w:numPr>
          <w:ilvl w:val="0"/>
          <w:numId w:val="3"/>
        </w:numPr>
        <w:spacing w:before="177"/>
        <w:rPr>
          <w:color w:val="auto"/>
          <w:sz w:val="20"/>
          <w:szCs w:val="20"/>
        </w:rPr>
      </w:pPr>
      <w:r w:rsidRPr="00783ADE">
        <w:rPr>
          <w:sz w:val="20"/>
          <w:szCs w:val="20"/>
        </w:rPr>
        <w:t>The IPM plan will be reviewed annually to ensur</w:t>
      </w:r>
      <w:r w:rsidR="00F4482D">
        <w:rPr>
          <w:sz w:val="20"/>
          <w:szCs w:val="20"/>
        </w:rPr>
        <w:t>e that current IPM strategies are included.</w:t>
      </w:r>
    </w:p>
    <w:p w14:paraId="1A6580E8" w14:textId="430F08D7" w:rsidR="006B2899" w:rsidRPr="00783ADE" w:rsidRDefault="006B2899" w:rsidP="006B2899">
      <w:pPr>
        <w:pStyle w:val="Default"/>
        <w:spacing w:before="177"/>
        <w:rPr>
          <w:color w:val="auto"/>
          <w:sz w:val="20"/>
          <w:szCs w:val="20"/>
        </w:rPr>
      </w:pPr>
    </w:p>
    <w:p w14:paraId="78C60914" w14:textId="4828951D" w:rsidR="00ED63ED" w:rsidRDefault="00ED63ED" w:rsidP="00ED63ED">
      <w:pPr>
        <w:pStyle w:val="Default"/>
        <w:rPr>
          <w:sz w:val="20"/>
          <w:szCs w:val="20"/>
        </w:rPr>
      </w:pPr>
      <w:r>
        <w:rPr>
          <w:sz w:val="20"/>
          <w:szCs w:val="20"/>
        </w:rPr>
        <w:lastRenderedPageBreak/>
        <w:t xml:space="preserve">     </w:t>
      </w:r>
      <w:r w:rsidR="006B2899">
        <w:rPr>
          <w:sz w:val="20"/>
          <w:szCs w:val="20"/>
        </w:rPr>
        <w:t>The Village of Port Barrington ha</w:t>
      </w:r>
      <w:r w:rsidR="00F4482D">
        <w:rPr>
          <w:sz w:val="20"/>
          <w:szCs w:val="20"/>
        </w:rPr>
        <w:t>s</w:t>
      </w:r>
      <w:r w:rsidR="006B2899">
        <w:rPr>
          <w:sz w:val="20"/>
          <w:szCs w:val="20"/>
        </w:rPr>
        <w:t xml:space="preserve"> </w:t>
      </w:r>
      <w:r w:rsidR="00F4482D">
        <w:rPr>
          <w:sz w:val="20"/>
          <w:szCs w:val="20"/>
        </w:rPr>
        <w:t xml:space="preserve">had </w:t>
      </w:r>
      <w:r w:rsidR="006B2899">
        <w:rPr>
          <w:sz w:val="20"/>
          <w:szCs w:val="20"/>
        </w:rPr>
        <w:t xml:space="preserve">the philosophy of </w:t>
      </w:r>
      <w:r w:rsidR="006B2899" w:rsidRPr="00662060">
        <w:rPr>
          <w:sz w:val="20"/>
          <w:szCs w:val="20"/>
        </w:rPr>
        <w:t>minimal pesticide</w:t>
      </w:r>
      <w:r w:rsidR="006B2899">
        <w:rPr>
          <w:sz w:val="20"/>
          <w:szCs w:val="20"/>
        </w:rPr>
        <w:t xml:space="preserve"> use</w:t>
      </w:r>
      <w:r w:rsidR="00E31F8C">
        <w:rPr>
          <w:sz w:val="20"/>
          <w:szCs w:val="20"/>
        </w:rPr>
        <w:t xml:space="preserve"> for quite some time</w:t>
      </w:r>
      <w:r w:rsidR="006B2899">
        <w:rPr>
          <w:sz w:val="20"/>
          <w:szCs w:val="20"/>
        </w:rPr>
        <w:t xml:space="preserve">, keeping in line with County and State </w:t>
      </w:r>
      <w:r>
        <w:rPr>
          <w:sz w:val="20"/>
          <w:szCs w:val="20"/>
        </w:rPr>
        <w:t xml:space="preserve">Department of Agriculture and </w:t>
      </w:r>
      <w:r w:rsidR="006B2899">
        <w:rPr>
          <w:sz w:val="20"/>
          <w:szCs w:val="20"/>
        </w:rPr>
        <w:t xml:space="preserve">Health Department recommendations. </w:t>
      </w:r>
      <w:r>
        <w:rPr>
          <w:sz w:val="20"/>
          <w:szCs w:val="20"/>
        </w:rPr>
        <w:t xml:space="preserve">Park and easement turf </w:t>
      </w:r>
      <w:proofErr w:type="gramStart"/>
      <w:r>
        <w:rPr>
          <w:sz w:val="20"/>
          <w:szCs w:val="20"/>
        </w:rPr>
        <w:t>grasses</w:t>
      </w:r>
      <w:proofErr w:type="gramEnd"/>
      <w:r>
        <w:rPr>
          <w:sz w:val="20"/>
          <w:szCs w:val="20"/>
        </w:rPr>
        <w:t xml:space="preserve"> are typically not treated with pesticides or fertilizers. River channel weed control </w:t>
      </w:r>
      <w:r w:rsidR="002B401C">
        <w:rPr>
          <w:sz w:val="20"/>
          <w:szCs w:val="20"/>
        </w:rPr>
        <w:t>w</w:t>
      </w:r>
      <w:r>
        <w:rPr>
          <w:sz w:val="20"/>
          <w:szCs w:val="20"/>
        </w:rPr>
        <w:t xml:space="preserve">as moved from herbicide spray applications to weed cutting years ago. </w:t>
      </w:r>
      <w:proofErr w:type="gramStart"/>
      <w:r>
        <w:rPr>
          <w:sz w:val="20"/>
          <w:szCs w:val="20"/>
        </w:rPr>
        <w:t>A future</w:t>
      </w:r>
      <w:proofErr w:type="gramEnd"/>
      <w:r>
        <w:rPr>
          <w:sz w:val="20"/>
          <w:szCs w:val="20"/>
        </w:rPr>
        <w:t xml:space="preserve"> goal of the Village of Port Barrington IPM is to further reduce aquatic herbicide use in pond </w:t>
      </w:r>
      <w:r w:rsidR="002B401C">
        <w:rPr>
          <w:sz w:val="20"/>
          <w:szCs w:val="20"/>
        </w:rPr>
        <w:t xml:space="preserve">and playground and Village garden </w:t>
      </w:r>
      <w:r>
        <w:rPr>
          <w:sz w:val="20"/>
          <w:szCs w:val="20"/>
        </w:rPr>
        <w:t>maintenance.</w:t>
      </w:r>
      <w:r w:rsidR="00B9527B">
        <w:rPr>
          <w:sz w:val="20"/>
          <w:szCs w:val="20"/>
        </w:rPr>
        <w:t xml:space="preserve"> </w:t>
      </w:r>
    </w:p>
    <w:p w14:paraId="3564C6DB" w14:textId="77777777" w:rsidR="00B9527B" w:rsidRDefault="00B9527B" w:rsidP="00ED63ED">
      <w:pPr>
        <w:pStyle w:val="Default"/>
        <w:rPr>
          <w:sz w:val="20"/>
          <w:szCs w:val="20"/>
        </w:rPr>
      </w:pPr>
    </w:p>
    <w:p w14:paraId="12BB2A13" w14:textId="7986E16F" w:rsidR="00ED63ED" w:rsidRDefault="00ED63ED" w:rsidP="00ED63ED">
      <w:pPr>
        <w:pStyle w:val="Default"/>
        <w:rPr>
          <w:sz w:val="20"/>
          <w:szCs w:val="20"/>
        </w:rPr>
      </w:pPr>
      <w:r>
        <w:rPr>
          <w:sz w:val="20"/>
          <w:szCs w:val="20"/>
        </w:rPr>
        <w:t xml:space="preserve">     </w:t>
      </w:r>
      <w:r w:rsidR="00E31F8C">
        <w:rPr>
          <w:sz w:val="20"/>
          <w:szCs w:val="20"/>
        </w:rPr>
        <w:t xml:space="preserve">Being that the Village is a community surrounded by water, mosquitoes remain the biggest challenge in pest control. </w:t>
      </w:r>
      <w:r w:rsidR="002220FD">
        <w:rPr>
          <w:sz w:val="20"/>
          <w:szCs w:val="20"/>
        </w:rPr>
        <w:t>O</w:t>
      </w:r>
      <w:r w:rsidR="00E31F8C">
        <w:rPr>
          <w:sz w:val="20"/>
          <w:szCs w:val="20"/>
        </w:rPr>
        <w:t>ver the last couple of decades</w:t>
      </w:r>
      <w:r w:rsidR="002220FD">
        <w:rPr>
          <w:sz w:val="20"/>
          <w:szCs w:val="20"/>
        </w:rPr>
        <w:t xml:space="preserve">, the Village has moved from spraying for adult mosquitos to </w:t>
      </w:r>
      <w:r w:rsidR="00D04740">
        <w:rPr>
          <w:sz w:val="20"/>
          <w:szCs w:val="20"/>
        </w:rPr>
        <w:t xml:space="preserve">the use of </w:t>
      </w:r>
      <w:r w:rsidR="002220FD">
        <w:rPr>
          <w:sz w:val="20"/>
          <w:szCs w:val="20"/>
        </w:rPr>
        <w:t xml:space="preserve">biological </w:t>
      </w:r>
      <w:r w:rsidR="00D04740">
        <w:rPr>
          <w:sz w:val="20"/>
          <w:szCs w:val="20"/>
        </w:rPr>
        <w:t>larvicides</w:t>
      </w:r>
      <w:r w:rsidR="002220FD">
        <w:rPr>
          <w:sz w:val="20"/>
          <w:szCs w:val="20"/>
        </w:rPr>
        <w:t xml:space="preserve"> when thresholds indicate. Education is </w:t>
      </w:r>
      <w:r w:rsidR="002B401C">
        <w:rPr>
          <w:sz w:val="20"/>
          <w:szCs w:val="20"/>
        </w:rPr>
        <w:t>also a</w:t>
      </w:r>
      <w:r w:rsidR="002220FD">
        <w:rPr>
          <w:sz w:val="20"/>
          <w:szCs w:val="20"/>
        </w:rPr>
        <w:t xml:space="preserve"> large part of the Village mosquito management program, emphasizing the removal of standing water around the home as potential mosquito habitat and self-protection. Adult mosquito management is relied on only when disease is present in vector populations</w:t>
      </w:r>
      <w:r w:rsidR="002B401C">
        <w:rPr>
          <w:sz w:val="20"/>
          <w:szCs w:val="20"/>
        </w:rPr>
        <w:t xml:space="preserve"> and is contracted out to Clarke</w:t>
      </w:r>
      <w:r w:rsidR="002220FD">
        <w:rPr>
          <w:sz w:val="20"/>
          <w:szCs w:val="20"/>
        </w:rPr>
        <w:t>.</w:t>
      </w:r>
      <w:r w:rsidR="00D04740">
        <w:rPr>
          <w:sz w:val="20"/>
          <w:szCs w:val="20"/>
        </w:rPr>
        <w:t xml:space="preserve"> </w:t>
      </w:r>
      <w:r>
        <w:rPr>
          <w:sz w:val="20"/>
          <w:szCs w:val="20"/>
        </w:rPr>
        <w:t xml:space="preserve">Other pests are dealt with on an as-needed basis if/when they become a threat to the health, safety and/or the economic well-being of the community. </w:t>
      </w:r>
    </w:p>
    <w:p w14:paraId="44E6979C" w14:textId="41F1EAB5" w:rsidR="00ED63ED" w:rsidRDefault="00ED63ED" w:rsidP="00ED63ED">
      <w:pPr>
        <w:pStyle w:val="Default"/>
        <w:rPr>
          <w:sz w:val="20"/>
          <w:szCs w:val="20"/>
        </w:rPr>
      </w:pPr>
      <w:r>
        <w:rPr>
          <w:sz w:val="20"/>
          <w:szCs w:val="20"/>
        </w:rPr>
        <w:t xml:space="preserve">     </w:t>
      </w:r>
    </w:p>
    <w:p w14:paraId="3580F3FF" w14:textId="034625CB" w:rsidR="00D04740" w:rsidRPr="00C26A4E" w:rsidRDefault="00D04740" w:rsidP="00F4482D">
      <w:pPr>
        <w:pStyle w:val="Default"/>
        <w:rPr>
          <w:sz w:val="20"/>
          <w:szCs w:val="20"/>
        </w:rPr>
      </w:pPr>
      <w:r>
        <w:rPr>
          <w:sz w:val="20"/>
          <w:szCs w:val="20"/>
        </w:rPr>
        <w:t xml:space="preserve">  </w:t>
      </w:r>
      <w:r w:rsidR="002220FD">
        <w:rPr>
          <w:sz w:val="20"/>
          <w:szCs w:val="20"/>
        </w:rPr>
        <w:t xml:space="preserve"> </w:t>
      </w:r>
      <w:r>
        <w:rPr>
          <w:sz w:val="20"/>
          <w:szCs w:val="20"/>
        </w:rPr>
        <w:t xml:space="preserve">In a community with shallow aquifers, the Village </w:t>
      </w:r>
      <w:r w:rsidR="00CB5766">
        <w:rPr>
          <w:sz w:val="20"/>
          <w:szCs w:val="20"/>
        </w:rPr>
        <w:t>supports</w:t>
      </w:r>
      <w:r>
        <w:rPr>
          <w:sz w:val="20"/>
          <w:szCs w:val="20"/>
        </w:rPr>
        <w:t xml:space="preserve"> </w:t>
      </w:r>
      <w:r w:rsidR="00ED63ED">
        <w:rPr>
          <w:sz w:val="20"/>
          <w:szCs w:val="20"/>
        </w:rPr>
        <w:t>policies</w:t>
      </w:r>
      <w:r w:rsidR="002B401C">
        <w:rPr>
          <w:sz w:val="20"/>
          <w:szCs w:val="20"/>
        </w:rPr>
        <w:t xml:space="preserve"> to govern</w:t>
      </w:r>
      <w:r w:rsidR="00ED63ED">
        <w:rPr>
          <w:sz w:val="20"/>
          <w:szCs w:val="20"/>
        </w:rPr>
        <w:t xml:space="preserve"> </w:t>
      </w:r>
      <w:r w:rsidR="002B401C">
        <w:rPr>
          <w:sz w:val="20"/>
          <w:szCs w:val="20"/>
        </w:rPr>
        <w:t xml:space="preserve">cautious </w:t>
      </w:r>
      <w:r w:rsidR="00ED63ED">
        <w:rPr>
          <w:sz w:val="20"/>
          <w:szCs w:val="20"/>
        </w:rPr>
        <w:t xml:space="preserve">water protection. There are no-phosphorus, illicit discharge and chemical storage ordinances in place. </w:t>
      </w:r>
      <w:r w:rsidR="0004539E">
        <w:rPr>
          <w:sz w:val="20"/>
          <w:szCs w:val="20"/>
        </w:rPr>
        <w:t>Also,</w:t>
      </w:r>
      <w:r w:rsidR="002B401C">
        <w:rPr>
          <w:sz w:val="20"/>
          <w:szCs w:val="20"/>
        </w:rPr>
        <w:t xml:space="preserve"> by Ordinance, s</w:t>
      </w:r>
      <w:r w:rsidR="00ED63ED">
        <w:rPr>
          <w:sz w:val="20"/>
          <w:szCs w:val="20"/>
        </w:rPr>
        <w:t xml:space="preserve">ections of the Village are under a </w:t>
      </w:r>
      <w:r w:rsidR="002B401C">
        <w:rPr>
          <w:sz w:val="20"/>
          <w:szCs w:val="20"/>
        </w:rPr>
        <w:t xml:space="preserve">designated </w:t>
      </w:r>
      <w:r w:rsidR="00ED63ED">
        <w:rPr>
          <w:sz w:val="20"/>
          <w:szCs w:val="20"/>
        </w:rPr>
        <w:t>water protection area</w:t>
      </w:r>
      <w:r w:rsidR="002B401C">
        <w:rPr>
          <w:sz w:val="20"/>
          <w:szCs w:val="20"/>
        </w:rPr>
        <w:t>.</w:t>
      </w:r>
      <w:r w:rsidR="00ED63ED">
        <w:rPr>
          <w:sz w:val="20"/>
          <w:szCs w:val="20"/>
        </w:rPr>
        <w:t xml:space="preserve"> </w:t>
      </w:r>
      <w:r w:rsidR="001B7126">
        <w:rPr>
          <w:sz w:val="20"/>
          <w:szCs w:val="20"/>
        </w:rPr>
        <w:t>These</w:t>
      </w:r>
      <w:r w:rsidR="002B401C">
        <w:rPr>
          <w:sz w:val="20"/>
          <w:szCs w:val="20"/>
        </w:rPr>
        <w:t xml:space="preserve"> policies</w:t>
      </w:r>
      <w:r w:rsidR="001B7126">
        <w:rPr>
          <w:sz w:val="20"/>
          <w:szCs w:val="20"/>
        </w:rPr>
        <w:t xml:space="preserve">, </w:t>
      </w:r>
      <w:r w:rsidR="001B7126" w:rsidRPr="002B401C">
        <w:rPr>
          <w:sz w:val="20"/>
          <w:szCs w:val="20"/>
        </w:rPr>
        <w:t xml:space="preserve">along with a solid Integrated Pest Management Plan, serve as a foundation </w:t>
      </w:r>
      <w:r w:rsidR="00B9527B" w:rsidRPr="002B401C">
        <w:rPr>
          <w:sz w:val="20"/>
          <w:szCs w:val="20"/>
        </w:rPr>
        <w:t xml:space="preserve">for </w:t>
      </w:r>
      <w:r w:rsidR="00AC3BA4" w:rsidRPr="002B401C">
        <w:rPr>
          <w:sz w:val="20"/>
          <w:szCs w:val="20"/>
        </w:rPr>
        <w:t xml:space="preserve">a </w:t>
      </w:r>
      <w:r w:rsidR="00B9527B" w:rsidRPr="002B401C">
        <w:rPr>
          <w:sz w:val="20"/>
          <w:szCs w:val="20"/>
        </w:rPr>
        <w:t>healthier</w:t>
      </w:r>
      <w:r w:rsidR="00AC3BA4" w:rsidRPr="002B401C">
        <w:rPr>
          <w:sz w:val="20"/>
          <w:szCs w:val="20"/>
        </w:rPr>
        <w:t xml:space="preserve"> environment</w:t>
      </w:r>
      <w:r w:rsidR="002B401C" w:rsidRPr="002B401C">
        <w:rPr>
          <w:sz w:val="20"/>
          <w:szCs w:val="20"/>
        </w:rPr>
        <w:t xml:space="preserve"> for area flora and fauna…and humans!</w:t>
      </w:r>
      <w:r w:rsidR="009D459F">
        <w:rPr>
          <w:sz w:val="20"/>
          <w:szCs w:val="20"/>
        </w:rPr>
        <w:t xml:space="preserve"> </w:t>
      </w:r>
      <w:r w:rsidR="00ED63ED">
        <w:rPr>
          <w:sz w:val="20"/>
          <w:szCs w:val="20"/>
        </w:rPr>
        <w:t xml:space="preserve">Village Officials continue to search out and implement policies and procedures to ensure </w:t>
      </w:r>
      <w:r w:rsidR="001B7126">
        <w:rPr>
          <w:sz w:val="20"/>
          <w:szCs w:val="20"/>
        </w:rPr>
        <w:t xml:space="preserve">the health, safety and </w:t>
      </w:r>
      <w:r w:rsidR="00AC3BA4">
        <w:rPr>
          <w:sz w:val="20"/>
          <w:szCs w:val="20"/>
        </w:rPr>
        <w:t xml:space="preserve">the </w:t>
      </w:r>
      <w:r w:rsidR="001B7126">
        <w:rPr>
          <w:sz w:val="20"/>
          <w:szCs w:val="20"/>
        </w:rPr>
        <w:t xml:space="preserve">enjoyment </w:t>
      </w:r>
      <w:r w:rsidR="00B9527B">
        <w:rPr>
          <w:sz w:val="20"/>
          <w:szCs w:val="20"/>
        </w:rPr>
        <w:t xml:space="preserve">of </w:t>
      </w:r>
      <w:r w:rsidR="00AC3BA4">
        <w:rPr>
          <w:sz w:val="20"/>
          <w:szCs w:val="20"/>
        </w:rPr>
        <w:t>surrounding areas</w:t>
      </w:r>
      <w:r w:rsidR="00B9527B">
        <w:rPr>
          <w:sz w:val="20"/>
          <w:szCs w:val="20"/>
        </w:rPr>
        <w:t xml:space="preserve"> for all.</w:t>
      </w:r>
    </w:p>
    <w:p w14:paraId="18875125" w14:textId="53B097B6" w:rsidR="00B9527B" w:rsidRDefault="00B9527B"/>
    <w:p w14:paraId="38B8FC9B" w14:textId="12576ED9" w:rsidR="006B40E7" w:rsidRDefault="006B40E7"/>
    <w:p w14:paraId="3F4445FC" w14:textId="393DB581" w:rsidR="006B40E7" w:rsidRDefault="006B40E7"/>
    <w:p w14:paraId="0F68F15B" w14:textId="47FFDB38" w:rsidR="006B40E7" w:rsidRDefault="006B40E7"/>
    <w:p w14:paraId="3D89BECC" w14:textId="68696E93" w:rsidR="006B40E7" w:rsidRDefault="006B40E7"/>
    <w:p w14:paraId="2FC3EEC5" w14:textId="0AABCE97" w:rsidR="006B40E7" w:rsidRDefault="006B40E7"/>
    <w:p w14:paraId="7C213438" w14:textId="20DD3F7B" w:rsidR="006B40E7" w:rsidRDefault="006B40E7"/>
    <w:p w14:paraId="62D92454" w14:textId="3F5391C4" w:rsidR="006B40E7" w:rsidRDefault="006B40E7"/>
    <w:p w14:paraId="040BF196" w14:textId="593FB1C0" w:rsidR="006B40E7" w:rsidRDefault="006B40E7"/>
    <w:p w14:paraId="7B92FDAB" w14:textId="511A910A" w:rsidR="006B40E7" w:rsidRDefault="006B40E7"/>
    <w:p w14:paraId="033B19A8" w14:textId="0D540086" w:rsidR="006B40E7" w:rsidRDefault="006B40E7"/>
    <w:p w14:paraId="6AA4DAE3" w14:textId="516E2EDD" w:rsidR="006B40E7" w:rsidRDefault="006B40E7"/>
    <w:p w14:paraId="0B08C13C" w14:textId="69E9D251" w:rsidR="006B40E7" w:rsidRDefault="006B40E7"/>
    <w:p w14:paraId="4A365E1E" w14:textId="22C585EF" w:rsidR="006B40E7" w:rsidRDefault="006B40E7"/>
    <w:p w14:paraId="0EAFDDEC" w14:textId="0BE14DC7" w:rsidR="006B40E7" w:rsidRDefault="006B40E7"/>
    <w:p w14:paraId="5D7170C1" w14:textId="0072378F" w:rsidR="006B40E7" w:rsidRDefault="006B40E7">
      <w:r>
        <w:t>Approved by the Village Board of Port Barrington March 16, 202</w:t>
      </w:r>
      <w:r w:rsidR="00BA3B4F">
        <w:t>2; updated IPM Team 202</w:t>
      </w:r>
      <w:r w:rsidR="0004539E">
        <w:t>5</w:t>
      </w:r>
    </w:p>
    <w:sectPr w:rsidR="006B40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EF70" w14:textId="77777777" w:rsidR="0090701E" w:rsidRDefault="0090701E" w:rsidP="00AC3BA4">
      <w:pPr>
        <w:spacing w:after="0" w:line="240" w:lineRule="auto"/>
      </w:pPr>
      <w:r>
        <w:separator/>
      </w:r>
    </w:p>
  </w:endnote>
  <w:endnote w:type="continuationSeparator" w:id="0">
    <w:p w14:paraId="7A8623F5" w14:textId="77777777" w:rsidR="0090701E" w:rsidRDefault="0090701E" w:rsidP="00AC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FAD2" w14:textId="77777777" w:rsidR="00AC3BA4" w:rsidRDefault="00AC3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D1A3" w14:textId="77777777" w:rsidR="00AC3BA4" w:rsidRDefault="00AC3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DC4E" w14:textId="77777777" w:rsidR="00AC3BA4" w:rsidRDefault="00AC3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26BD" w14:textId="77777777" w:rsidR="0090701E" w:rsidRDefault="0090701E" w:rsidP="00AC3BA4">
      <w:pPr>
        <w:spacing w:after="0" w:line="240" w:lineRule="auto"/>
      </w:pPr>
      <w:r>
        <w:separator/>
      </w:r>
    </w:p>
  </w:footnote>
  <w:footnote w:type="continuationSeparator" w:id="0">
    <w:p w14:paraId="121FF137" w14:textId="77777777" w:rsidR="0090701E" w:rsidRDefault="0090701E" w:rsidP="00AC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7852" w14:textId="77777777" w:rsidR="00AC3BA4" w:rsidRDefault="00AC3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364D" w14:textId="3C1383B5" w:rsidR="00AC3BA4" w:rsidRDefault="00AC3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CFFB" w14:textId="77777777" w:rsidR="00AC3BA4" w:rsidRDefault="00AC3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42F"/>
    <w:multiLevelType w:val="hybridMultilevel"/>
    <w:tmpl w:val="6746458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15:restartNumberingAfterBreak="0">
    <w:nsid w:val="4668402F"/>
    <w:multiLevelType w:val="hybridMultilevel"/>
    <w:tmpl w:val="F4E2334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51D11595"/>
    <w:multiLevelType w:val="hybridMultilevel"/>
    <w:tmpl w:val="872E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A0292"/>
    <w:multiLevelType w:val="hybridMultilevel"/>
    <w:tmpl w:val="9A56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102430">
    <w:abstractNumId w:val="0"/>
  </w:num>
  <w:num w:numId="2" w16cid:durableId="1459183769">
    <w:abstractNumId w:val="1"/>
  </w:num>
  <w:num w:numId="3" w16cid:durableId="1971982075">
    <w:abstractNumId w:val="3"/>
  </w:num>
  <w:num w:numId="4" w16cid:durableId="1256667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8D"/>
    <w:rsid w:val="00031D2C"/>
    <w:rsid w:val="0004539E"/>
    <w:rsid w:val="000810FE"/>
    <w:rsid w:val="00131468"/>
    <w:rsid w:val="001B7126"/>
    <w:rsid w:val="001F1AC3"/>
    <w:rsid w:val="002220FD"/>
    <w:rsid w:val="002B401C"/>
    <w:rsid w:val="002C1AB6"/>
    <w:rsid w:val="00545AA8"/>
    <w:rsid w:val="00605E14"/>
    <w:rsid w:val="00662060"/>
    <w:rsid w:val="006B2899"/>
    <w:rsid w:val="006B40E7"/>
    <w:rsid w:val="006F60F1"/>
    <w:rsid w:val="00783ADE"/>
    <w:rsid w:val="007B07EF"/>
    <w:rsid w:val="008B060D"/>
    <w:rsid w:val="008C7DE4"/>
    <w:rsid w:val="0090701E"/>
    <w:rsid w:val="009A2D08"/>
    <w:rsid w:val="009D459F"/>
    <w:rsid w:val="00A06FA9"/>
    <w:rsid w:val="00A47592"/>
    <w:rsid w:val="00A9308C"/>
    <w:rsid w:val="00AA173E"/>
    <w:rsid w:val="00AA474F"/>
    <w:rsid w:val="00AC3BA4"/>
    <w:rsid w:val="00B9527B"/>
    <w:rsid w:val="00BA3B4F"/>
    <w:rsid w:val="00C26A4E"/>
    <w:rsid w:val="00C72573"/>
    <w:rsid w:val="00CB5766"/>
    <w:rsid w:val="00CF172F"/>
    <w:rsid w:val="00D04740"/>
    <w:rsid w:val="00D13FB8"/>
    <w:rsid w:val="00E1668D"/>
    <w:rsid w:val="00E31F8C"/>
    <w:rsid w:val="00ED63ED"/>
    <w:rsid w:val="00F414FE"/>
    <w:rsid w:val="00F4482D"/>
    <w:rsid w:val="00F51E2F"/>
    <w:rsid w:val="00FD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CEDD7"/>
  <w15:chartTrackingRefBased/>
  <w15:docId w15:val="{07FEB363-614F-4718-A59D-F0806D11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68D"/>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AC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A4"/>
  </w:style>
  <w:style w:type="paragraph" w:styleId="Footer">
    <w:name w:val="footer"/>
    <w:basedOn w:val="Normal"/>
    <w:link w:val="FooterChar"/>
    <w:uiPriority w:val="99"/>
    <w:unhideWhenUsed/>
    <w:rsid w:val="00AC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1073</Words>
  <Characters>6288</Characters>
  <Application>Microsoft Office Word</Application>
  <DocSecurity>0</DocSecurity>
  <Lines>136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 Barrington</dc:creator>
  <cp:keywords/>
  <dc:description/>
  <cp:lastModifiedBy>Port Barrington</cp:lastModifiedBy>
  <cp:revision>14</cp:revision>
  <cp:lastPrinted>2026-06-01T19:39:00Z</cp:lastPrinted>
  <dcterms:created xsi:type="dcterms:W3CDTF">2022-02-25T16:38:00Z</dcterms:created>
  <dcterms:modified xsi:type="dcterms:W3CDTF">2026-06-01T19:39:00Z</dcterms:modified>
</cp:coreProperties>
</file>